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54A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596AA9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Pr="00596AA9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596AA9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4754A6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proofErr w:type="gramEnd"/>
      <w:r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4754A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96AA9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27B" w:rsidRPr="009D227B" w:rsidRDefault="009D227B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4754A6" w:rsidRDefault="00596AA9" w:rsidP="001E7C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596AA9" w:rsidRPr="004754A6" w:rsidRDefault="00596AA9" w:rsidP="001E7C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754A6">
        <w:rPr>
          <w:rFonts w:ascii="Times New Roman" w:hAnsi="Times New Roman" w:cs="Times New Roman"/>
          <w:sz w:val="24"/>
          <w:szCs w:val="24"/>
        </w:rPr>
        <w:t>. СЕДНИЦ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96AA9" w:rsidRPr="004754A6" w:rsidRDefault="00596AA9" w:rsidP="001E7C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754A6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4754A6">
        <w:rPr>
          <w:rFonts w:ascii="Times New Roman" w:hAnsi="Times New Roman" w:cs="Times New Roman"/>
          <w:sz w:val="24"/>
          <w:szCs w:val="24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>. МАРТА</w:t>
      </w:r>
      <w:r w:rsidRPr="004754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754A6">
        <w:rPr>
          <w:rFonts w:ascii="Times New Roman" w:hAnsi="Times New Roman" w:cs="Times New Roman"/>
          <w:sz w:val="24"/>
          <w:szCs w:val="24"/>
        </w:rPr>
        <w:t>201</w:t>
      </w:r>
      <w:r w:rsidRPr="004754A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754A6">
        <w:rPr>
          <w:rFonts w:ascii="Times New Roman" w:hAnsi="Times New Roman" w:cs="Times New Roman"/>
          <w:sz w:val="24"/>
          <w:szCs w:val="24"/>
        </w:rPr>
        <w:t>. ГОДИНЕ</w:t>
      </w:r>
    </w:p>
    <w:p w:rsidR="00596AA9" w:rsidRPr="004754A6" w:rsidRDefault="00596AA9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697" w:rsidRPr="00DA3697" w:rsidRDefault="00DA3697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9.</w:t>
      </w:r>
      <w:r w:rsidRPr="009D22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Драган Весовић, 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Јовица Јевтић, 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 w:rsidR="004564AD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Стефана Миладиновић, </w:t>
      </w:r>
      <w:r w:rsidR="004803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>др Владимир Орлић, Снежана Б. Петровић, Далибор Радичевић и Ивана Стојиљковић.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>а Одбора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Горан Кова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>чевић (заменик Зорана Милекића)</w:t>
      </w:r>
      <w:r w:rsidR="00D21388" w:rsidRPr="009D227B">
        <w:rPr>
          <w:rFonts w:ascii="Times New Roman" w:hAnsi="Times New Roman" w:cs="Times New Roman"/>
          <w:sz w:val="24"/>
          <w:szCs w:val="24"/>
        </w:rPr>
        <w:t>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нису присуствовали чланови Одбора: Ненад Константиновић, </w:t>
      </w:r>
      <w:r w:rsidR="00D21388"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>Марина Ристић</w:t>
      </w:r>
      <w:r w:rsidRPr="009D227B">
        <w:rPr>
          <w:rFonts w:ascii="Times New Roman" w:hAnsi="Times New Roman" w:cs="Times New Roman"/>
          <w:sz w:val="24"/>
          <w:szCs w:val="24"/>
        </w:rPr>
        <w:t>,</w:t>
      </w:r>
      <w:r w:rsidRPr="009D227B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Стевановић, Новица Тончев и Горан Ћирић, нити њихови заменици</w:t>
      </w:r>
      <w:r w:rsidRPr="009D227B">
        <w:rPr>
          <w:rFonts w:ascii="Times New Roman" w:hAnsi="Times New Roman" w:cs="Times New Roman"/>
          <w:sz w:val="24"/>
          <w:szCs w:val="24"/>
        </w:rPr>
        <w:t>.</w:t>
      </w:r>
    </w:p>
    <w:p w:rsidR="00D21388" w:rsidRPr="009D227B" w:rsidRDefault="00D21388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DA36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Републичког геодетског завода: Гордана Зорић и Василија Жив</w:t>
      </w:r>
      <w:r w:rsidR="00D36E1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ано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вић, виши саветни</w:t>
      </w:r>
      <w:r w:rsidR="00D21388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035D2A"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6AA9" w:rsidRPr="009D227B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DA36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27B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једногласно, у складу са предлогом председника Одбора усвојио следећи:</w:t>
      </w:r>
    </w:p>
    <w:p w:rsidR="001E7C90" w:rsidRPr="009D227B" w:rsidRDefault="001E7C90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596AA9" w:rsidRPr="009D227B" w:rsidRDefault="00596AA9" w:rsidP="009D22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6AA9" w:rsidRPr="009D227B" w:rsidRDefault="00596AA9" w:rsidP="009D227B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9D22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 w:rsidRPr="009D227B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Разматрање</w:t>
      </w:r>
      <w:r w:rsidRPr="009D22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Предлога закона о националној инфраструктури геопросторних података, који је поднела Влада (број 35-2149/17 од 28. јула 2017. године).</w:t>
      </w:r>
    </w:p>
    <w:p w:rsidR="00596AA9" w:rsidRPr="00DA3697" w:rsidRDefault="00596AA9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C90" w:rsidRPr="009D227B" w:rsidRDefault="001E7C90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7C90" w:rsidRPr="009D227B" w:rsidRDefault="00035D2A" w:rsidP="009D22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27B">
        <w:rPr>
          <w:rFonts w:ascii="Times New Roman" w:hAnsi="Times New Roman" w:cs="Times New Roman"/>
          <w:sz w:val="24"/>
          <w:szCs w:val="24"/>
        </w:rPr>
        <w:tab/>
      </w:r>
      <w:r w:rsidR="001E7C90" w:rsidRPr="009D227B">
        <w:rPr>
          <w:rFonts w:ascii="Times New Roman" w:hAnsi="Times New Roman" w:cs="Times New Roman"/>
          <w:sz w:val="24"/>
          <w:szCs w:val="24"/>
          <w:lang w:val="sr-Cyrl-CS"/>
        </w:rPr>
        <w:t>Пре преласка на разматрање утврђеног дневног реда Одбор је једногласно усвојио Записник 23. седнице Одбора одржане 25. јануара 2018. године.</w:t>
      </w:r>
    </w:p>
    <w:p w:rsidR="00D21388" w:rsidRDefault="001E7C90" w:rsidP="00D21388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 w:rsidRPr="00D2138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Разматрање</w:t>
      </w:r>
      <w:proofErr w:type="spellEnd"/>
      <w:r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Предлога</w:t>
      </w:r>
      <w:proofErr w:type="spellEnd"/>
      <w:r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2138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националној</w:t>
      </w:r>
      <w:proofErr w:type="spellEnd"/>
      <w:r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инфраструктури</w:t>
      </w:r>
      <w:proofErr w:type="spellEnd"/>
      <w:r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геопросторних</w:t>
      </w:r>
      <w:proofErr w:type="spellEnd"/>
      <w:r w:rsidRPr="00D21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388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="00035D2A" w:rsidRPr="00D21388">
        <w:rPr>
          <w:rFonts w:ascii="Times New Roman" w:hAnsi="Times New Roman" w:cs="Times New Roman"/>
          <w:b/>
          <w:sz w:val="24"/>
          <w:szCs w:val="24"/>
        </w:rPr>
        <w:t>,</w:t>
      </w:r>
      <w:r w:rsidR="00035D2A" w:rsidRPr="00D213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који је поднела Влада</w:t>
      </w:r>
    </w:p>
    <w:p w:rsidR="001E7C90" w:rsidRPr="00D21388" w:rsidRDefault="001E7C90" w:rsidP="00D213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644E" w:rsidRPr="00D21388" w:rsidRDefault="00D21388" w:rsidP="00D2138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 уводном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Зорић, представник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Републичко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геодетско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завод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истакла 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да Предлог закона о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националној инфраструктури геопросторних података уређује успостављање и одржавање националне инфраструктуре геопросторних података. То су подаци који су у директној или индиректној вези са одређеном локацијом или географском облашћу. Циљ овог закона је да се олакша јавни приступ информацијама о животној средини и да се омогући несметана размена геопросторних података између органа јавне власти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како на националном нивоу тако и преко граничних оквира. Овим законом се 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Република Србија обавезала да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у процесу приступања Европској Унији у о</w:t>
      </w:r>
      <w:r>
        <w:rPr>
          <w:rFonts w:ascii="Times New Roman" w:hAnsi="Times New Roman" w:cs="Times New Roman"/>
          <w:sz w:val="24"/>
          <w:szCs w:val="24"/>
          <w:lang w:val="sr-Cyrl-CS"/>
        </w:rPr>
        <w:t>квиру преговарачког Поглавља 27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односи на животну средину и климатске промене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у потпуности транспонује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директиву Европске уније. Поједине одредбе 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35D2A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директиве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транспоноване су још у Закону о државном премеру и катастру 2009. 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када су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и створене полазне правне основе 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за покретање 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успостављање инфраструктуре геопросторних података. 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аконом се у потпуности преноси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директива у национално законодавство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а за пуну имплементацију директиве, која подразумева међусекторску и вишеинституционалну активност, </w:t>
      </w:r>
      <w:r w:rsidR="00035D2A" w:rsidRPr="00D21388">
        <w:rPr>
          <w:rFonts w:ascii="Times New Roman" w:hAnsi="Times New Roman" w:cs="Times New Roman"/>
          <w:sz w:val="24"/>
          <w:szCs w:val="24"/>
          <w:lang w:val="sr-Cyrl-CS"/>
        </w:rPr>
        <w:t>потребан је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прелазни период. 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>Такође, з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а пуну имплементацију ове директиве биће задужени сви субјекти који су посебним законима надлежни за одређене геоподатке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а који ће у складу са овим законом и подзаконским актима бити у обавези да стварају, прикуп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>љају, одржавају, хармонизују 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стандардизују 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и да их учине јавно доступним на начин како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то прописује овај закон 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подзаконски акти. Интероперабилност скупова и сервиса података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који долазе из различитих извора омогућиће лакш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е и брже коришћење тих података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што ће на индиректан начин утицати и на привредни раст и на привлачење страних инве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стиција.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Овај закон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>, такође,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уређује органе 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>НИГП-а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авет НИГП-а има 17 чланова које именује и разрешава Влада.</w:t>
      </w:r>
      <w:r w:rsidR="005E52B7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Председник Савета је директор РГЗ-а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зато што је Завод препознат као национална контактна тачка за сарадњу и координацију са Европском комисијом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НИГП-а су представници надлежних министарстава и посебних организација. Представник Савета НИГП-а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је уједно 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члан Сталне конференције градова и општина и покрајинског Секретаријата за заштиту животне средине.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Овим законом се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прописују теме геоподатака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након тога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сврставају у три групе. Ближи опис тема утврдиће Савет НИГП-а посе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бним актом. По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себним актом се одређују и одговорн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и субје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 xml:space="preserve">кти НИГП-а. Субјекти су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јавни органи власти</w:t>
      </w:r>
      <w:r w:rsidR="00B41D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посебним законом надлежни за одређени геоподатак и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имају обавезу да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наставе са прикупљањем тих података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Финансирања НИГП-а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претежно 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>из буџета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40D2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али ће се вршити и из средстава донација и кредита.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Овим законом се прописуј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е да се неће наплаћивати такса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за преузимање геоподатака који су неопходни за обављање послова у вези са ванредним догађајима, односно са 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активност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има везаним за спречавање и  отклањање 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последица елементарних непогода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, затим геоподатака који се користе у научно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истраживаче сврхе или за тестирање геоподатака. Такође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је прописано 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подаци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морају бити заштићени </w:t>
      </w:r>
      <w:r w:rsidR="00C6644E" w:rsidRPr="00D21388">
        <w:rPr>
          <w:rFonts w:ascii="Times New Roman" w:hAnsi="Times New Roman" w:cs="Times New Roman"/>
          <w:sz w:val="24"/>
          <w:szCs w:val="24"/>
          <w:lang w:val="sr-Cyrl-CS"/>
        </w:rPr>
        <w:t>и не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доступни јавности. </w:t>
      </w:r>
    </w:p>
    <w:p w:rsidR="00233DC3" w:rsidRDefault="00C6644E" w:rsidP="00D2138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1388">
        <w:rPr>
          <w:rFonts w:ascii="Times New Roman" w:hAnsi="Times New Roman" w:cs="Times New Roman"/>
          <w:sz w:val="24"/>
          <w:szCs w:val="24"/>
          <w:lang w:val="sr-Cyrl-CS"/>
        </w:rPr>
        <w:tab/>
        <w:t>У наставку седнице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Василија Живановић, </w:t>
      </w:r>
      <w:r w:rsidR="00D21388">
        <w:rPr>
          <w:rFonts w:ascii="Times New Roman" w:hAnsi="Times New Roman" w:cs="Times New Roman"/>
          <w:sz w:val="24"/>
          <w:szCs w:val="24"/>
          <w:lang w:val="sr-Cyrl-CS"/>
        </w:rPr>
        <w:t>представник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Републичко</w:t>
      </w:r>
      <w:r w:rsidR="00D2138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геодетско</w:t>
      </w:r>
      <w:r w:rsidR="00D2138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завод</w:t>
      </w:r>
      <w:r w:rsidR="00D2138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је нагласила да је </w:t>
      </w:r>
      <w:r w:rsidR="00D21388">
        <w:rPr>
          <w:rFonts w:ascii="Times New Roman" w:hAnsi="Times New Roman" w:cs="Times New Roman"/>
          <w:sz w:val="24"/>
          <w:szCs w:val="24"/>
          <w:lang w:val="sr-Cyrl-CS"/>
        </w:rPr>
        <w:t>Завод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већ направио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први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корак тако да је последњ</w:t>
      </w:r>
      <w:r w:rsidRPr="00D21388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Правилником о унутрашњој систематизацији радн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места већ формиран центар за управљање геопросторним по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дацима</w:t>
      </w:r>
      <w:r w:rsidR="00703D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одељење за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НИГП.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онференциј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НИГП-а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одржаној крајем године,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промовиса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на је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дигиталн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а платформа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НИГП-а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која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омогућава јавни прис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туп регистрованим корисницима 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приказ катастарских парцела</w:t>
      </w:r>
      <w:r w:rsidR="00235A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прика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з инвестиционих мапа које су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достављене од стране појединих општина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попут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Кикинд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и Владичин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Хан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. Тиме се показуј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институције 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на локалном нивоу већ свесне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до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ношења овог закона те су спремне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да своје податке публику</w:t>
      </w:r>
      <w:r w:rsidR="00571D06" w:rsidRPr="00D21388">
        <w:rPr>
          <w:rFonts w:ascii="Times New Roman" w:hAnsi="Times New Roman" w:cs="Times New Roman"/>
          <w:sz w:val="24"/>
          <w:szCs w:val="24"/>
          <w:lang w:val="sr-Cyrl-CS"/>
        </w:rPr>
        <w:t>ју на једном месту, геопорталу,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где ће будући инвеститори и сви други којима су потребни ти подаци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веома важни за доношење управљачких одлука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моћи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изврше увид.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То ће убудуће бити место у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везивања свих мрежних сервиса, свих одговорних субјеката,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свих институција.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Такође, Републички геодетски з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авод закључује уговоре о приступу подацима катастра непокретности</w:t>
      </w:r>
      <w:r w:rsidR="00235A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као и адресног регистра путем </w:t>
      </w:r>
      <w:r w:rsidR="00EF36FE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web map</w:t>
      </w:r>
      <w:r w:rsidR="00EF36FE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сервиса и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даје податке директно корисницима, најчешће јединицама локалне самоуправе. Те услу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ге су до сада наплаћиване,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међутим од доношења новог Закона о републичким административним таксама ове услуге су бесплатне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ренутно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у току реализација пројекта Светске Банке која има компоненту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бави искључиво успостављањем националне инфраструктуре геопросторних података у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смислу хармонизације података,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јер 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не мо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гу размењивати подаци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нису стандардизовани и хармонизовани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И даље су у реализацији два пројекта,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SPATIAL</w:t>
      </w:r>
      <w:r w:rsidR="00DE76C3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пројекат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финансиран од стране Краљевине Норвешке, тиче се подизања свести одговорних субјеката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а д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руги пројекат је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E7C90" w:rsidRPr="00D21388">
        <w:rPr>
          <w:rFonts w:ascii="Times New Roman" w:hAnsi="Times New Roman" w:cs="Times New Roman"/>
          <w:sz w:val="24"/>
          <w:szCs w:val="24"/>
        </w:rPr>
        <w:t>INSPIRE</w:t>
      </w:r>
      <w:r w:rsidR="00DE76C3" w:rsidRPr="00D213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E7C90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пројекат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дониран од стране Краљевине Шведске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као и организација </w:t>
      </w:r>
      <w:r w:rsidR="001E7C90" w:rsidRPr="00D21388">
        <w:rPr>
          <w:rFonts w:ascii="Times New Roman" w:hAnsi="Times New Roman" w:cs="Times New Roman"/>
          <w:sz w:val="24"/>
          <w:szCs w:val="24"/>
        </w:rPr>
        <w:t>SIDA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, која је у наредном периоду планирала да заједно с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>а нашим стручњацима успостави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модел опште сарадње, размене,</w:t>
      </w:r>
      <w:r w:rsidR="00090A6F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приступа и коришћења података.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>дговорни субјекти су носиоци тих активности и они све податке морају учинити доступним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али морају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и да</w:t>
      </w:r>
      <w:r w:rsidR="001E7C90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у интересу својих институција систематизују одређен број радних места 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>као подршк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E76C3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за успостављање ових активности</w:t>
      </w:r>
      <w:r w:rsidR="00233D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3DC3" w:rsidRPr="001D460D" w:rsidRDefault="00872E76" w:rsidP="001D460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754A6" w:rsidRPr="001D460D" w:rsidRDefault="00233DC3" w:rsidP="00233DC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72E76" w:rsidRPr="00D21388">
        <w:rPr>
          <w:rFonts w:ascii="Times New Roman" w:hAnsi="Times New Roman" w:cs="Times New Roman"/>
          <w:sz w:val="24"/>
          <w:szCs w:val="24"/>
          <w:lang w:val="sr-Cyrl-CS"/>
        </w:rPr>
        <w:t>С обзиром</w:t>
      </w:r>
      <w:r w:rsidR="00872E76" w:rsidRPr="00D213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72E76" w:rsidRPr="00D21388">
        <w:rPr>
          <w:rFonts w:ascii="Times New Roman" w:hAnsi="Times New Roman" w:cs="Times New Roman"/>
          <w:sz w:val="24"/>
          <w:szCs w:val="24"/>
          <w:lang w:val="sr-Cyrl-RS"/>
        </w:rPr>
        <w:t xml:space="preserve">да није било пријављених народних посланика за дискусију </w:t>
      </w:r>
      <w:bookmarkStart w:id="0" w:name="_GoBack"/>
      <w:bookmarkEnd w:id="0"/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4754A6" w:rsidRPr="00D213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4754A6" w:rsidRPr="00D21388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1D46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(1</w:t>
      </w:r>
      <w:r w:rsidR="004754A6" w:rsidRPr="00D2138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, </w:t>
      </w:r>
      <w:r w:rsidR="00872E76" w:rsidRPr="00D21388">
        <w:rPr>
          <w:rFonts w:ascii="Times New Roman" w:hAnsi="Times New Roman" w:cs="Times New Roman"/>
          <w:sz w:val="24"/>
          <w:szCs w:val="24"/>
          <w:lang w:val="sr-Cyrl-CS"/>
        </w:rPr>
        <w:t>један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r w:rsidR="004754A6" w:rsidRPr="00D21388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872E76" w:rsidRPr="00D21388">
        <w:rPr>
          <w:rFonts w:ascii="Times New Roman" w:hAnsi="Times New Roman" w:cs="Times New Roman"/>
          <w:sz w:val="24"/>
          <w:szCs w:val="24"/>
          <w:lang w:val="ru-RU"/>
        </w:rPr>
        <w:t xml:space="preserve"> Одбора није</w:t>
      </w:r>
      <w:r w:rsidR="004754A6" w:rsidRPr="00D21388">
        <w:rPr>
          <w:rFonts w:ascii="Times New Roman" w:hAnsi="Times New Roman" w:cs="Times New Roman"/>
          <w:sz w:val="24"/>
          <w:szCs w:val="24"/>
          <w:lang w:val="ru-RU"/>
        </w:rPr>
        <w:t xml:space="preserve"> гласа</w:t>
      </w:r>
      <w:r w:rsidR="00872E76" w:rsidRPr="00D2138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54A6" w:rsidRPr="00D21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4A6" w:rsidRPr="00D213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754A6" w:rsidRPr="00D213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54A6" w:rsidRPr="00D21388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о националној инфраструктури геопросторних података</w:t>
      </w:r>
      <w:r w:rsidR="001D460D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1D460D" w:rsidRPr="00233D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D460D" w:rsidRPr="00233DC3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1D460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754A6" w:rsidRDefault="004754A6" w:rsidP="001E7C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54A6" w:rsidRPr="003066D6" w:rsidRDefault="004754A6" w:rsidP="001E7C9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</w:t>
      </w:r>
      <w:r w:rsidR="00DE76C3">
        <w:rPr>
          <w:rFonts w:ascii="Times New Roman" w:hAnsi="Times New Roman" w:cs="Times New Roman"/>
          <w:sz w:val="24"/>
          <w:szCs w:val="24"/>
          <w:lang w:val="sr-Cyrl-CS"/>
        </w:rPr>
        <w:t xml:space="preserve"> Катарина Ракић</w:t>
      </w:r>
      <w:r w:rsidR="00872E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76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2E7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 </w:t>
      </w:r>
    </w:p>
    <w:p w:rsidR="00596AA9" w:rsidRPr="001F192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1F192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4754A6" w:rsidRDefault="00596AA9" w:rsidP="001E7C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596AA9" w:rsidRPr="004754A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6AA9" w:rsidRPr="004754A6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54A6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закључена у 9.25 часова.</w:t>
      </w:r>
    </w:p>
    <w:p w:rsidR="00596AA9" w:rsidRPr="001D460D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AA9" w:rsidRPr="00080EEF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96AA9" w:rsidRPr="00080EEF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6AA9" w:rsidRPr="00080EEF" w:rsidRDefault="00596AA9" w:rsidP="001E7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Биљана Ил</w:t>
      </w:r>
      <w:r>
        <w:rPr>
          <w:rFonts w:ascii="Times New Roman" w:hAnsi="Times New Roman" w:cs="Times New Roman"/>
          <w:sz w:val="24"/>
          <w:szCs w:val="24"/>
          <w:lang w:val="sr-Cyrl-CS"/>
        </w:rPr>
        <w:t>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Катарина Ракић</w:t>
      </w:r>
    </w:p>
    <w:p w:rsidR="00E104E4" w:rsidRPr="00596AA9" w:rsidRDefault="00E104E4" w:rsidP="001E7C90">
      <w:pPr>
        <w:jc w:val="both"/>
        <w:rPr>
          <w:color w:val="C00000"/>
        </w:rPr>
      </w:pPr>
    </w:p>
    <w:sectPr w:rsidR="00E104E4" w:rsidRPr="00596AA9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11" w:rsidRDefault="00CA4A11" w:rsidP="00B36B37">
      <w:pPr>
        <w:spacing w:after="0" w:line="240" w:lineRule="auto"/>
      </w:pPr>
      <w:r>
        <w:separator/>
      </w:r>
    </w:p>
  </w:endnote>
  <w:endnote w:type="continuationSeparator" w:id="0">
    <w:p w:rsidR="00CA4A11" w:rsidRDefault="00CA4A11" w:rsidP="00B3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040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B37" w:rsidRDefault="00B36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B37" w:rsidRDefault="00B36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11" w:rsidRDefault="00CA4A11" w:rsidP="00B36B37">
      <w:pPr>
        <w:spacing w:after="0" w:line="240" w:lineRule="auto"/>
      </w:pPr>
      <w:r>
        <w:separator/>
      </w:r>
    </w:p>
  </w:footnote>
  <w:footnote w:type="continuationSeparator" w:id="0">
    <w:p w:rsidR="00CA4A11" w:rsidRDefault="00CA4A11" w:rsidP="00B3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A9"/>
    <w:rsid w:val="00035D2A"/>
    <w:rsid w:val="00090A6F"/>
    <w:rsid w:val="00182829"/>
    <w:rsid w:val="001D460D"/>
    <w:rsid w:val="001E7C90"/>
    <w:rsid w:val="00233DC3"/>
    <w:rsid w:val="00235AD7"/>
    <w:rsid w:val="003C7D24"/>
    <w:rsid w:val="004564AD"/>
    <w:rsid w:val="004754A6"/>
    <w:rsid w:val="004803ED"/>
    <w:rsid w:val="00571D06"/>
    <w:rsid w:val="00596AA9"/>
    <w:rsid w:val="005A0B02"/>
    <w:rsid w:val="005E52B7"/>
    <w:rsid w:val="00703DE2"/>
    <w:rsid w:val="00752E88"/>
    <w:rsid w:val="00794412"/>
    <w:rsid w:val="00872E76"/>
    <w:rsid w:val="009D227B"/>
    <w:rsid w:val="00A34522"/>
    <w:rsid w:val="00B36B37"/>
    <w:rsid w:val="00B41D78"/>
    <w:rsid w:val="00C6644E"/>
    <w:rsid w:val="00CA4A11"/>
    <w:rsid w:val="00D21388"/>
    <w:rsid w:val="00D36E1E"/>
    <w:rsid w:val="00DA3697"/>
    <w:rsid w:val="00DE76C3"/>
    <w:rsid w:val="00E104E4"/>
    <w:rsid w:val="00E26AD1"/>
    <w:rsid w:val="00E740D2"/>
    <w:rsid w:val="00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96AA9"/>
    <w:pPr>
      <w:spacing w:after="0" w:line="240" w:lineRule="auto"/>
    </w:pPr>
  </w:style>
  <w:style w:type="character" w:customStyle="1" w:styleId="FontStyle15">
    <w:name w:val="Font Style15"/>
    <w:uiPriority w:val="99"/>
    <w:rsid w:val="00233DC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37"/>
  </w:style>
  <w:style w:type="paragraph" w:styleId="Footer">
    <w:name w:val="footer"/>
    <w:basedOn w:val="Normal"/>
    <w:link w:val="Foot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96AA9"/>
    <w:pPr>
      <w:spacing w:after="0" w:line="240" w:lineRule="auto"/>
    </w:pPr>
  </w:style>
  <w:style w:type="character" w:customStyle="1" w:styleId="FontStyle15">
    <w:name w:val="Font Style15"/>
    <w:uiPriority w:val="99"/>
    <w:rsid w:val="00233DC3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37"/>
  </w:style>
  <w:style w:type="paragraph" w:styleId="Footer">
    <w:name w:val="footer"/>
    <w:basedOn w:val="Normal"/>
    <w:link w:val="FooterChar"/>
    <w:uiPriority w:val="99"/>
    <w:unhideWhenUsed/>
    <w:rsid w:val="00B3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17</cp:revision>
  <cp:lastPrinted>2018-03-29T14:20:00Z</cp:lastPrinted>
  <dcterms:created xsi:type="dcterms:W3CDTF">2018-03-27T12:33:00Z</dcterms:created>
  <dcterms:modified xsi:type="dcterms:W3CDTF">2018-03-29T14:20:00Z</dcterms:modified>
</cp:coreProperties>
</file>